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A6" w:rsidRPr="00F42421" w:rsidRDefault="00E92EA6" w:rsidP="00E92EA6">
      <w:pPr>
        <w:pStyle w:val="a0"/>
        <w:jc w:val="right"/>
      </w:pPr>
      <w:r w:rsidRPr="00F42421">
        <w:t>Додаток 4</w:t>
      </w:r>
    </w:p>
    <w:p w:rsidR="00E92EA6" w:rsidRPr="00F42421" w:rsidRDefault="00E92EA6" w:rsidP="00E92EA6">
      <w:pPr>
        <w:widowControl w:val="0"/>
        <w:autoSpaceDE w:val="0"/>
        <w:autoSpaceDN w:val="0"/>
        <w:ind w:left="567"/>
        <w:jc w:val="center"/>
        <w:rPr>
          <w:b/>
        </w:rPr>
      </w:pPr>
      <w:r w:rsidRPr="00F42421">
        <w:rPr>
          <w:b/>
        </w:rPr>
        <w:t>Акт про підключення</w:t>
      </w:r>
    </w:p>
    <w:p w:rsidR="00E92EA6" w:rsidRPr="00F42421" w:rsidRDefault="00E92EA6" w:rsidP="00E92EA6">
      <w:pPr>
        <w:widowControl w:val="0"/>
        <w:autoSpaceDE w:val="0"/>
        <w:autoSpaceDN w:val="0"/>
        <w:ind w:left="567"/>
        <w:jc w:val="center"/>
        <w:rPr>
          <w:b/>
        </w:rPr>
      </w:pPr>
      <w:r w:rsidRPr="00F42421">
        <w:rPr>
          <w:b/>
        </w:rPr>
        <w:t>до Системи дистанційного обслуговування клірингових рахунків/субрахунків "Інтернет-кліринг"</w:t>
      </w:r>
    </w:p>
    <w:p w:rsidR="00E92EA6" w:rsidRPr="00F42421" w:rsidRDefault="00E92EA6" w:rsidP="00E92EA6">
      <w:pPr>
        <w:pStyle w:val="FR1"/>
        <w:spacing w:before="0"/>
        <w:ind w:right="471"/>
        <w:jc w:val="both"/>
        <w:rPr>
          <w:rFonts w:ascii="Times New Roman" w:hAnsi="Times New Roman"/>
        </w:rPr>
      </w:pPr>
      <w:r w:rsidRPr="00F42421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09"/>
        <w:tblW w:w="10095" w:type="dxa"/>
        <w:tblLayout w:type="fixed"/>
        <w:tblLook w:val="04A0" w:firstRow="1" w:lastRow="0" w:firstColumn="1" w:lastColumn="0" w:noHBand="0" w:noVBand="1"/>
      </w:tblPr>
      <w:tblGrid>
        <w:gridCol w:w="4674"/>
        <w:gridCol w:w="5421"/>
      </w:tblGrid>
      <w:tr w:rsidR="00E92EA6" w:rsidRPr="00F42421" w:rsidTr="00B430BC">
        <w:trPr>
          <w:trHeight w:val="650"/>
        </w:trPr>
        <w:tc>
          <w:tcPr>
            <w:tcW w:w="4656" w:type="dxa"/>
            <w:hideMark/>
          </w:tcPr>
          <w:p w:rsidR="00E92EA6" w:rsidRPr="00F42421" w:rsidRDefault="00E92EA6" w:rsidP="00B430BC">
            <w:pPr>
              <w:rPr>
                <w:kern w:val="2"/>
              </w:rPr>
            </w:pPr>
            <w:r w:rsidRPr="00F42421">
              <w:t>м. Київ</w:t>
            </w:r>
          </w:p>
        </w:tc>
        <w:tc>
          <w:tcPr>
            <w:tcW w:w="5400" w:type="dxa"/>
          </w:tcPr>
          <w:p w:rsidR="00E92EA6" w:rsidRPr="00F42421" w:rsidRDefault="00E92EA6" w:rsidP="00B430BC">
            <w:pPr>
              <w:jc w:val="right"/>
              <w:rPr>
                <w:kern w:val="2"/>
              </w:rPr>
            </w:pPr>
            <w:r w:rsidRPr="00F42421">
              <w:t xml:space="preserve">_________________ 201__ року </w:t>
            </w:r>
          </w:p>
          <w:p w:rsidR="00E92EA6" w:rsidRPr="00F42421" w:rsidRDefault="00E92EA6" w:rsidP="00B430BC">
            <w:pPr>
              <w:jc w:val="right"/>
              <w:rPr>
                <w:kern w:val="2"/>
              </w:rPr>
            </w:pPr>
          </w:p>
        </w:tc>
      </w:tr>
    </w:tbl>
    <w:p w:rsidR="00E92EA6" w:rsidRPr="00F42421" w:rsidRDefault="00E92EA6" w:rsidP="00E92EA6">
      <w:pPr>
        <w:widowControl w:val="0"/>
        <w:autoSpaceDE w:val="0"/>
        <w:autoSpaceDN w:val="0"/>
        <w:spacing w:before="60"/>
        <w:ind w:left="567"/>
        <w:jc w:val="right"/>
        <w:rPr>
          <w:kern w:val="2"/>
          <w:sz w:val="20"/>
          <w:szCs w:val="20"/>
        </w:rPr>
      </w:pPr>
    </w:p>
    <w:p w:rsidR="00E92EA6" w:rsidRPr="00F42421" w:rsidRDefault="00E92EA6" w:rsidP="00E92EA6">
      <w:pPr>
        <w:widowControl w:val="0"/>
        <w:autoSpaceDE w:val="0"/>
        <w:autoSpaceDN w:val="0"/>
        <w:spacing w:before="60"/>
        <w:ind w:firstLine="709"/>
        <w:jc w:val="both"/>
      </w:pPr>
      <w:r w:rsidRPr="00F42421">
        <w:t>Публічне акціонерне товариство "Розрахунковий центр з обслуговування договорів на</w:t>
      </w:r>
    </w:p>
    <w:p w:rsidR="00E92EA6" w:rsidRPr="00F42421" w:rsidRDefault="00E92EA6" w:rsidP="00E92EA6">
      <w:pPr>
        <w:widowControl w:val="0"/>
        <w:autoSpaceDE w:val="0"/>
        <w:autoSpaceDN w:val="0"/>
        <w:spacing w:before="60"/>
        <w:jc w:val="both"/>
      </w:pPr>
      <w:r w:rsidRPr="00F42421">
        <w:t>фінансових ринках" (далі – Розрахунковий центр) в особі_____________________________</w:t>
      </w:r>
    </w:p>
    <w:p w:rsidR="00E92EA6" w:rsidRPr="00F42421" w:rsidRDefault="00E92EA6" w:rsidP="00E92EA6">
      <w:pPr>
        <w:widowControl w:val="0"/>
        <w:autoSpaceDE w:val="0"/>
        <w:autoSpaceDN w:val="0"/>
        <w:spacing w:before="60"/>
        <w:jc w:val="both"/>
      </w:pPr>
      <w:r w:rsidRPr="00F42421">
        <w:t>_______________________________________________________________________________,</w:t>
      </w:r>
    </w:p>
    <w:p w:rsidR="00E92EA6" w:rsidRPr="00F42421" w:rsidRDefault="00E92EA6" w:rsidP="00E92EA6">
      <w:pPr>
        <w:widowControl w:val="0"/>
        <w:autoSpaceDE w:val="0"/>
        <w:autoSpaceDN w:val="0"/>
        <w:spacing w:before="60"/>
        <w:jc w:val="both"/>
      </w:pPr>
      <w:r w:rsidRPr="00F42421">
        <w:t>який діє на підставі_____________________________________________________________,</w:t>
      </w:r>
    </w:p>
    <w:p w:rsidR="00E92EA6" w:rsidRPr="00F42421" w:rsidRDefault="00E92EA6" w:rsidP="00E92EA6">
      <w:pPr>
        <w:widowControl w:val="0"/>
        <w:autoSpaceDE w:val="0"/>
        <w:autoSpaceDN w:val="0"/>
        <w:spacing w:before="60"/>
        <w:jc w:val="both"/>
      </w:pPr>
      <w:r w:rsidRPr="00F42421">
        <w:t>та ________________________________________________________________(далі – Клієнт)</w:t>
      </w:r>
    </w:p>
    <w:p w:rsidR="00E92EA6" w:rsidRPr="00F42421" w:rsidRDefault="00E92EA6" w:rsidP="00E92EA6">
      <w:pPr>
        <w:widowControl w:val="0"/>
        <w:autoSpaceDE w:val="0"/>
        <w:autoSpaceDN w:val="0"/>
        <w:spacing w:before="60"/>
        <w:jc w:val="both"/>
      </w:pPr>
      <w:r w:rsidRPr="00F42421">
        <w:t>в особі _______________________________________________________________________,</w:t>
      </w:r>
    </w:p>
    <w:p w:rsidR="00E92EA6" w:rsidRPr="00F42421" w:rsidRDefault="00E92EA6" w:rsidP="00E92EA6">
      <w:pPr>
        <w:widowControl w:val="0"/>
        <w:autoSpaceDE w:val="0"/>
        <w:autoSpaceDN w:val="0"/>
        <w:spacing w:before="60"/>
        <w:jc w:val="both"/>
      </w:pPr>
      <w:r w:rsidRPr="00F42421">
        <w:t>який діє на підставі _____________________________, підписали цей акт про таке:</w:t>
      </w:r>
    </w:p>
    <w:p w:rsidR="00E92EA6" w:rsidRPr="00F42421" w:rsidRDefault="00E92EA6" w:rsidP="00E92EA6">
      <w:pPr>
        <w:pStyle w:val="a7"/>
        <w:numPr>
          <w:ilvl w:val="0"/>
          <w:numId w:val="2"/>
        </w:numPr>
        <w:tabs>
          <w:tab w:val="left" w:pos="1134"/>
        </w:tabs>
        <w:spacing w:before="240" w:after="240"/>
        <w:ind w:left="1134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F42421">
        <w:rPr>
          <w:rFonts w:ascii="Times New Roman" w:hAnsi="Times New Roman" w:cs="Times New Roman"/>
          <w:sz w:val="24"/>
          <w:szCs w:val="24"/>
          <w:lang w:val="uk-UA"/>
        </w:rPr>
        <w:t>Розрахунковий центр підключив Клієнта до Системи дистанційного обслуговування клірингових рахунків/субрахунків "Інтернет-кліринг" та надав доступ для дистанційного обслуговування Рахунку клірингових рахунків/субрахунків, відкритих на підставі договору про клірингове обслуговування №__________ від _______________ р.</w:t>
      </w:r>
    </w:p>
    <w:p w:rsidR="00E92EA6" w:rsidRPr="00F42421" w:rsidRDefault="00E92EA6" w:rsidP="00E92EA6">
      <w:pPr>
        <w:pStyle w:val="a4"/>
        <w:widowControl w:val="0"/>
        <w:tabs>
          <w:tab w:val="left" w:pos="1134"/>
        </w:tabs>
        <w:autoSpaceDE w:val="0"/>
        <w:autoSpaceDN w:val="0"/>
        <w:spacing w:before="60" w:after="240"/>
        <w:ind w:left="1134" w:hanging="425"/>
        <w:jc w:val="both"/>
      </w:pPr>
      <w:r w:rsidRPr="00F42421">
        <w:t>2.</w:t>
      </w:r>
      <w:r w:rsidRPr="00F42421">
        <w:tab/>
        <w:t>Розрахунковий центр зареєстрував в Системі дистанційного обслуговування клірингових рахунків/субрахунків "Інтернет-кліринг" відкриті ключі Клієнта: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693"/>
        <w:gridCol w:w="3402"/>
      </w:tblGrid>
      <w:tr w:rsidR="00E92EA6" w:rsidRPr="00F42421" w:rsidTr="00B430BC">
        <w:tc>
          <w:tcPr>
            <w:tcW w:w="426" w:type="dxa"/>
            <w:shd w:val="clear" w:color="auto" w:fill="auto"/>
          </w:tcPr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E92EA6" w:rsidRPr="00F42421" w:rsidRDefault="00E92EA6" w:rsidP="00B430BC">
            <w:pPr>
              <w:jc w:val="both"/>
              <w:rPr>
                <w:i/>
                <w:sz w:val="20"/>
                <w:szCs w:val="20"/>
              </w:rPr>
            </w:pPr>
            <w:r w:rsidRPr="00F42421">
              <w:rPr>
                <w:i/>
                <w:sz w:val="20"/>
                <w:szCs w:val="20"/>
              </w:rPr>
              <w:t>Заповнюється клієнтом: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92EA6" w:rsidRPr="00F42421" w:rsidRDefault="00E92EA6" w:rsidP="00B430BC">
            <w:pPr>
              <w:pStyle w:val="12"/>
              <w:rPr>
                <w:i/>
              </w:rPr>
            </w:pPr>
            <w:r w:rsidRPr="00F42421">
              <w:rPr>
                <w:rFonts w:ascii="Times New Roman" w:hAnsi="Times New Roman" w:cs="Times New Roman"/>
                <w:i/>
              </w:rPr>
              <w:t>Заповнюється працівником підрозділу інформаційної безпеки Розрахункового центру:</w:t>
            </w:r>
          </w:p>
        </w:tc>
      </w:tr>
      <w:tr w:rsidR="00E92EA6" w:rsidRPr="00F42421" w:rsidTr="00B430BC">
        <w:tc>
          <w:tcPr>
            <w:tcW w:w="426" w:type="dxa"/>
            <w:shd w:val="clear" w:color="auto" w:fill="auto"/>
          </w:tcPr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Прізвище, ім’я, по батькові 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Користувача: 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2693" w:type="dxa"/>
            <w:shd w:val="clear" w:color="auto" w:fill="auto"/>
          </w:tcPr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Серійний номер сертифіката 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402" w:type="dxa"/>
            <w:shd w:val="clear" w:color="auto" w:fill="auto"/>
          </w:tcPr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Прізвище, ініціали, підпис 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_______________________________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E92EA6" w:rsidRPr="00F42421" w:rsidDel="006F0687" w:rsidTr="00B430BC">
        <w:tc>
          <w:tcPr>
            <w:tcW w:w="426" w:type="dxa"/>
            <w:shd w:val="clear" w:color="auto" w:fill="auto"/>
          </w:tcPr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Найменування Клієнта: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_______________________________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Серійний номер сертифіката 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Прізвище, ініціали, підпис 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_______________________________</w:t>
            </w:r>
          </w:p>
          <w:p w:rsidR="00E92EA6" w:rsidRPr="00F42421" w:rsidDel="006F0687" w:rsidRDefault="00E92EA6" w:rsidP="00B430BC">
            <w:pPr>
              <w:jc w:val="both"/>
              <w:rPr>
                <w:sz w:val="20"/>
                <w:szCs w:val="20"/>
              </w:rPr>
            </w:pPr>
          </w:p>
        </w:tc>
      </w:tr>
    </w:tbl>
    <w:p w:rsidR="00E92EA6" w:rsidRPr="00F42421" w:rsidRDefault="00E92EA6" w:rsidP="00E92EA6">
      <w:pPr>
        <w:pStyle w:val="a4"/>
        <w:widowControl w:val="0"/>
        <w:autoSpaceDE w:val="0"/>
        <w:autoSpaceDN w:val="0"/>
        <w:spacing w:before="60"/>
        <w:ind w:left="0"/>
      </w:pPr>
    </w:p>
    <w:p w:rsidR="00E92EA6" w:rsidRPr="00F42421" w:rsidRDefault="00E92EA6" w:rsidP="00E92EA6">
      <w:pPr>
        <w:widowControl w:val="0"/>
        <w:autoSpaceDE w:val="0"/>
        <w:autoSpaceDN w:val="0"/>
        <w:spacing w:before="60"/>
        <w:ind w:left="567"/>
        <w:jc w:val="right"/>
        <w:rPr>
          <w:sz w:val="20"/>
          <w:szCs w:val="20"/>
        </w:rPr>
      </w:pPr>
    </w:p>
    <w:p w:rsidR="00E92EA6" w:rsidRPr="00F42421" w:rsidRDefault="00E92EA6" w:rsidP="00E92EA6">
      <w:pPr>
        <w:widowControl w:val="0"/>
        <w:autoSpaceDE w:val="0"/>
        <w:autoSpaceDN w:val="0"/>
        <w:spacing w:before="60"/>
        <w:ind w:left="567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E92EA6" w:rsidRPr="00F42421" w:rsidTr="00B430BC">
        <w:tc>
          <w:tcPr>
            <w:tcW w:w="5070" w:type="dxa"/>
          </w:tcPr>
          <w:p w:rsidR="00E92EA6" w:rsidRPr="00F42421" w:rsidRDefault="00E92EA6" w:rsidP="00B430BC">
            <w:pPr>
              <w:jc w:val="center"/>
              <w:rPr>
                <w:kern w:val="2"/>
              </w:rPr>
            </w:pPr>
            <w:r w:rsidRPr="00F42421">
              <w:t>ПАТ "Розрахунковий центр"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______________________ _____________________</w:t>
            </w:r>
          </w:p>
          <w:p w:rsidR="00E92EA6" w:rsidRPr="00F42421" w:rsidRDefault="00E92EA6" w:rsidP="00B430BC">
            <w:pPr>
              <w:jc w:val="both"/>
              <w:rPr>
                <w:sz w:val="16"/>
                <w:szCs w:val="16"/>
              </w:rPr>
            </w:pPr>
            <w:r w:rsidRPr="00F42421">
              <w:rPr>
                <w:sz w:val="16"/>
                <w:szCs w:val="16"/>
              </w:rPr>
              <w:t xml:space="preserve">                     (підпис)                            (прізвище, ініціали)</w:t>
            </w:r>
          </w:p>
          <w:p w:rsidR="00E92EA6" w:rsidRPr="00F42421" w:rsidRDefault="00E92EA6" w:rsidP="00B430BC">
            <w:pPr>
              <w:jc w:val="both"/>
              <w:rPr>
                <w:kern w:val="2"/>
                <w:sz w:val="20"/>
                <w:szCs w:val="20"/>
              </w:rPr>
            </w:pPr>
            <w:r w:rsidRPr="00F424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</w:tcPr>
          <w:p w:rsidR="00E92EA6" w:rsidRPr="00F42421" w:rsidRDefault="00E92EA6" w:rsidP="00B430BC">
            <w:pPr>
              <w:jc w:val="center"/>
              <w:rPr>
                <w:kern w:val="2"/>
              </w:rPr>
            </w:pPr>
            <w:r w:rsidRPr="00F42421">
              <w:t>Клієнт</w:t>
            </w: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</w:p>
          <w:p w:rsidR="00E92EA6" w:rsidRPr="00F42421" w:rsidRDefault="00E92EA6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___________________ ____________________</w:t>
            </w:r>
          </w:p>
          <w:p w:rsidR="00E92EA6" w:rsidRPr="00F42421" w:rsidRDefault="00E92EA6" w:rsidP="00B430BC">
            <w:pPr>
              <w:jc w:val="both"/>
              <w:rPr>
                <w:sz w:val="16"/>
                <w:szCs w:val="16"/>
              </w:rPr>
            </w:pPr>
            <w:r w:rsidRPr="00F42421">
              <w:rPr>
                <w:sz w:val="16"/>
                <w:szCs w:val="16"/>
              </w:rPr>
              <w:t xml:space="preserve">                  (підпис)                      (прізвище, ініціали)</w:t>
            </w:r>
          </w:p>
          <w:p w:rsidR="00E92EA6" w:rsidRPr="00F42421" w:rsidRDefault="00E92EA6" w:rsidP="00B430BC">
            <w:pPr>
              <w:jc w:val="both"/>
              <w:rPr>
                <w:kern w:val="2"/>
                <w:sz w:val="20"/>
                <w:szCs w:val="20"/>
              </w:rPr>
            </w:pPr>
            <w:r w:rsidRPr="00F42421">
              <w:rPr>
                <w:sz w:val="16"/>
                <w:szCs w:val="16"/>
              </w:rPr>
              <w:t xml:space="preserve"> </w:t>
            </w:r>
          </w:p>
        </w:tc>
      </w:tr>
    </w:tbl>
    <w:p w:rsidR="00E92EA6" w:rsidRPr="00F42421" w:rsidRDefault="00E92EA6" w:rsidP="00E92EA6">
      <w:pPr>
        <w:rPr>
          <w:szCs w:val="20"/>
        </w:rPr>
      </w:pPr>
    </w:p>
    <w:p w:rsidR="00E92EA6" w:rsidRPr="00F42421" w:rsidRDefault="00E92EA6" w:rsidP="00E92EA6">
      <w:pPr>
        <w:pStyle w:val="a0"/>
        <w:jc w:val="right"/>
        <w:rPr>
          <w:sz w:val="20"/>
          <w:szCs w:val="20"/>
        </w:rPr>
      </w:pPr>
    </w:p>
    <w:p w:rsidR="00E92EA6" w:rsidRPr="00F42421" w:rsidRDefault="00E92EA6" w:rsidP="00E92EA6">
      <w:pPr>
        <w:pStyle w:val="a0"/>
        <w:jc w:val="right"/>
        <w:rPr>
          <w:sz w:val="20"/>
          <w:szCs w:val="20"/>
        </w:rPr>
      </w:pPr>
    </w:p>
    <w:p w:rsidR="00E92EA6" w:rsidRPr="00F42421" w:rsidRDefault="00E92EA6" w:rsidP="00E92EA6">
      <w:pPr>
        <w:pStyle w:val="a0"/>
        <w:jc w:val="right"/>
        <w:rPr>
          <w:sz w:val="20"/>
          <w:szCs w:val="20"/>
        </w:rPr>
      </w:pPr>
    </w:p>
    <w:p w:rsidR="00E92EA6" w:rsidRPr="00F42421" w:rsidRDefault="00E92EA6" w:rsidP="00E92EA6">
      <w:pPr>
        <w:pStyle w:val="a0"/>
        <w:jc w:val="right"/>
        <w:rPr>
          <w:sz w:val="20"/>
          <w:szCs w:val="20"/>
        </w:rPr>
      </w:pPr>
    </w:p>
    <w:p w:rsidR="00E92EA6" w:rsidRPr="00F42421" w:rsidRDefault="00E92EA6" w:rsidP="00E92EA6">
      <w:pPr>
        <w:pStyle w:val="a0"/>
        <w:jc w:val="right"/>
        <w:rPr>
          <w:sz w:val="20"/>
          <w:szCs w:val="20"/>
        </w:rPr>
      </w:pPr>
    </w:p>
    <w:p w:rsidR="00E92EA6" w:rsidRPr="00F42421" w:rsidRDefault="00E92EA6" w:rsidP="00E92EA6">
      <w:pPr>
        <w:spacing w:line="240" w:lineRule="atLeast"/>
        <w:ind w:firstLine="720"/>
        <w:jc w:val="right"/>
        <w:rPr>
          <w:sz w:val="20"/>
          <w:szCs w:val="20"/>
        </w:rPr>
      </w:pPr>
      <w:r w:rsidRPr="00F42421">
        <w:rPr>
          <w:sz w:val="20"/>
          <w:szCs w:val="20"/>
        </w:rPr>
        <w:t>Продовження на звороті</w:t>
      </w:r>
    </w:p>
    <w:p w:rsidR="00E92EA6" w:rsidRPr="00F42421" w:rsidRDefault="00E92EA6" w:rsidP="00E92EA6">
      <w:pPr>
        <w:spacing w:line="240" w:lineRule="atLeast"/>
        <w:ind w:firstLine="720"/>
        <w:jc w:val="right"/>
        <w:rPr>
          <w:sz w:val="20"/>
          <w:szCs w:val="20"/>
        </w:rPr>
      </w:pPr>
      <w:r w:rsidRPr="00F42421">
        <w:rPr>
          <w:sz w:val="20"/>
          <w:szCs w:val="20"/>
        </w:rPr>
        <w:br w:type="page"/>
      </w:r>
    </w:p>
    <w:p w:rsidR="00E92EA6" w:rsidRPr="00F42421" w:rsidRDefault="00E92EA6" w:rsidP="00E92EA6">
      <w:pPr>
        <w:spacing w:line="240" w:lineRule="atLeast"/>
        <w:ind w:firstLine="720"/>
        <w:jc w:val="right"/>
        <w:rPr>
          <w:sz w:val="20"/>
          <w:szCs w:val="20"/>
        </w:rPr>
      </w:pPr>
    </w:p>
    <w:p w:rsidR="00E92EA6" w:rsidRPr="00F42421" w:rsidRDefault="00E92EA6" w:rsidP="00E92EA6">
      <w:pPr>
        <w:spacing w:line="240" w:lineRule="atLeast"/>
        <w:ind w:firstLine="720"/>
        <w:jc w:val="right"/>
        <w:rPr>
          <w:sz w:val="20"/>
          <w:szCs w:val="20"/>
        </w:rPr>
      </w:pPr>
      <w:r w:rsidRPr="00F42421">
        <w:rPr>
          <w:sz w:val="20"/>
          <w:szCs w:val="20"/>
        </w:rPr>
        <w:t>Заповнюється працівниками  Розрахункового центру</w:t>
      </w:r>
    </w:p>
    <w:p w:rsidR="00E92EA6" w:rsidRPr="00F42421" w:rsidRDefault="00E92EA6" w:rsidP="00E92EA6">
      <w:pPr>
        <w:spacing w:line="240" w:lineRule="atLeast"/>
        <w:ind w:firstLine="720"/>
        <w:jc w:val="right"/>
        <w:rPr>
          <w:sz w:val="20"/>
          <w:szCs w:val="20"/>
        </w:rPr>
      </w:pPr>
    </w:p>
    <w:p w:rsidR="00E92EA6" w:rsidRPr="00F42421" w:rsidRDefault="00E92EA6" w:rsidP="00E92EA6">
      <w:pPr>
        <w:spacing w:line="240" w:lineRule="atLeast"/>
        <w:ind w:firstLine="720"/>
        <w:jc w:val="right"/>
        <w:rPr>
          <w:sz w:val="21"/>
          <w:szCs w:val="21"/>
        </w:rPr>
      </w:pPr>
    </w:p>
    <w:p w:rsidR="00E92EA6" w:rsidRPr="00F42421" w:rsidRDefault="00E92EA6" w:rsidP="00E92EA6">
      <w:pPr>
        <w:spacing w:line="240" w:lineRule="atLeast"/>
        <w:ind w:firstLine="720"/>
        <w:jc w:val="right"/>
        <w:rPr>
          <w:sz w:val="21"/>
          <w:szCs w:val="21"/>
        </w:rPr>
      </w:pPr>
    </w:p>
    <w:p w:rsidR="00E92EA6" w:rsidRPr="00F42421" w:rsidRDefault="000B3B8A" w:rsidP="00E92EA6">
      <w:pPr>
        <w:ind w:left="1134" w:hanging="425"/>
      </w:pPr>
      <w:r>
        <w:t>Клірингова палата</w:t>
      </w:r>
      <w:bookmarkStart w:id="0" w:name="_GoBack"/>
      <w:bookmarkEnd w:id="0"/>
    </w:p>
    <w:p w:rsidR="00E92EA6" w:rsidRPr="00F42421" w:rsidRDefault="00E92EA6" w:rsidP="00E92EA6">
      <w:pPr>
        <w:ind w:left="1134" w:hanging="425"/>
      </w:pPr>
    </w:p>
    <w:p w:rsidR="00E92EA6" w:rsidRPr="00F42421" w:rsidRDefault="00E92EA6" w:rsidP="00E92EA6">
      <w:pPr>
        <w:ind w:left="1134" w:hanging="425"/>
      </w:pPr>
    </w:p>
    <w:p w:rsidR="00E92EA6" w:rsidRPr="00F42421" w:rsidRDefault="00E92EA6" w:rsidP="00E92EA6">
      <w:pPr>
        <w:ind w:left="1134" w:hanging="425"/>
      </w:pPr>
      <w:r w:rsidRPr="00F42421">
        <w:t>_______________________________________________________________________</w:t>
      </w:r>
    </w:p>
    <w:p w:rsidR="00E92EA6" w:rsidRPr="00F42421" w:rsidRDefault="00E92EA6" w:rsidP="00E92EA6">
      <w:pPr>
        <w:ind w:left="1134" w:hanging="425"/>
        <w:rPr>
          <w:rStyle w:val="a8"/>
          <w:b w:val="0"/>
          <w:bCs w:val="0"/>
          <w:i/>
          <w:color w:val="000000"/>
          <w:shd w:val="clear" w:color="auto" w:fill="FFFFFF"/>
        </w:rPr>
      </w:pPr>
      <w:r w:rsidRPr="00F42421">
        <w:rPr>
          <w:rStyle w:val="a8"/>
          <w:i/>
          <w:color w:val="000000"/>
          <w:shd w:val="clear" w:color="auto" w:fill="FFFFFF"/>
        </w:rPr>
        <w:t>(вхідний номер, дата прийому, прізвище, ініціали та підпис)</w:t>
      </w:r>
    </w:p>
    <w:p w:rsidR="009C6F87" w:rsidRPr="00E808BE" w:rsidRDefault="000B3B8A" w:rsidP="00E808BE"/>
    <w:sectPr w:rsidR="009C6F87" w:rsidRPr="00E808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D6"/>
    <w:multiLevelType w:val="hybridMultilevel"/>
    <w:tmpl w:val="19E6E272"/>
    <w:lvl w:ilvl="0" w:tplc="9092C84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817B9"/>
    <w:multiLevelType w:val="hybridMultilevel"/>
    <w:tmpl w:val="A78C37BA"/>
    <w:lvl w:ilvl="0" w:tplc="82AA215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82AA2156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E"/>
    <w:rsid w:val="000B3B8A"/>
    <w:rsid w:val="00386835"/>
    <w:rsid w:val="00462EC2"/>
    <w:rsid w:val="00B67B3B"/>
    <w:rsid w:val="00C37BA9"/>
    <w:rsid w:val="00E6554E"/>
    <w:rsid w:val="00E808BE"/>
    <w:rsid w:val="00E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863D"/>
  <w15:chartTrackingRefBased/>
  <w15:docId w15:val="{FC5BC9C1-BF9C-477E-B8E4-9AD1F97C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4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6554E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rFonts w:ascii="Times New Roman CYR" w:hAnsi="Times New Roman CYR" w:cs="Times New Roman CYR"/>
      <w:b/>
      <w:bCs/>
      <w:color w:val="000000"/>
      <w:sz w:val="22"/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554E"/>
    <w:rPr>
      <w:rFonts w:ascii="Times New Roman CYR" w:eastAsia="Times New Roman" w:hAnsi="Times New Roman CYR" w:cs="Times New Roman CYR"/>
      <w:b/>
      <w:bCs/>
      <w:color w:val="000000"/>
      <w:kern w:val="1"/>
      <w:lang w:val="ru-RU" w:eastAsia="ar-SA"/>
    </w:rPr>
  </w:style>
  <w:style w:type="paragraph" w:styleId="a4">
    <w:name w:val="List Paragraph"/>
    <w:basedOn w:val="a"/>
    <w:uiPriority w:val="34"/>
    <w:qFormat/>
    <w:rsid w:val="00E6554E"/>
    <w:pPr>
      <w:ind w:left="708"/>
    </w:pPr>
  </w:style>
  <w:style w:type="paragraph" w:customStyle="1" w:styleId="11">
    <w:name w:val="заголовок 1"/>
    <w:basedOn w:val="a"/>
    <w:next w:val="a"/>
    <w:rsid w:val="00E6554E"/>
    <w:pPr>
      <w:keepNext/>
      <w:widowControl w:val="0"/>
      <w:suppressAutoHyphens w:val="0"/>
      <w:autoSpaceDE w:val="0"/>
      <w:autoSpaceDN w:val="0"/>
    </w:pPr>
    <w:rPr>
      <w:rFonts w:ascii="Arial" w:hAnsi="Arial" w:cs="Arial"/>
      <w:b/>
      <w:bCs/>
      <w:caps/>
      <w:kern w:val="0"/>
      <w:sz w:val="20"/>
      <w:szCs w:val="20"/>
      <w:lang w:val="ru-RU" w:eastAsia="ru-RU"/>
    </w:rPr>
  </w:style>
  <w:style w:type="paragraph" w:styleId="a0">
    <w:name w:val="Body Text"/>
    <w:basedOn w:val="a"/>
    <w:link w:val="a5"/>
    <w:uiPriority w:val="99"/>
    <w:semiHidden/>
    <w:unhideWhenUsed/>
    <w:rsid w:val="00E6554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6554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80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808B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1"/>
    <w:uiPriority w:val="99"/>
    <w:semiHidden/>
    <w:unhideWhenUsed/>
    <w:rsid w:val="00E808BE"/>
    <w:rPr>
      <w:color w:val="0000FF"/>
      <w:u w:val="single"/>
    </w:rPr>
  </w:style>
  <w:style w:type="paragraph" w:customStyle="1" w:styleId="a7">
    <w:name w:val="Нормальный"/>
    <w:rsid w:val="00E92EA6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92EA6"/>
    <w:pPr>
      <w:suppressAutoHyphens w:val="0"/>
      <w:autoSpaceDE w:val="0"/>
      <w:autoSpaceDN w:val="0"/>
      <w:jc w:val="both"/>
    </w:pPr>
    <w:rPr>
      <w:rFonts w:ascii="Arial" w:eastAsia="Calibri" w:hAnsi="Arial" w:cs="Arial"/>
      <w:kern w:val="0"/>
      <w:sz w:val="20"/>
      <w:szCs w:val="20"/>
      <w:lang w:eastAsia="uk-UA"/>
    </w:rPr>
  </w:style>
  <w:style w:type="character" w:styleId="a8">
    <w:name w:val="Strong"/>
    <w:basedOn w:val="a1"/>
    <w:uiPriority w:val="22"/>
    <w:qFormat/>
    <w:rsid w:val="00E92EA6"/>
    <w:rPr>
      <w:b/>
      <w:bCs/>
    </w:rPr>
  </w:style>
  <w:style w:type="paragraph" w:customStyle="1" w:styleId="FR1">
    <w:name w:val="FR1"/>
    <w:rsid w:val="00E92EA6"/>
    <w:pPr>
      <w:widowControl w:val="0"/>
      <w:snapToGrid w:val="0"/>
      <w:spacing w:before="2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Коваленко Вадим Валентинович</cp:lastModifiedBy>
  <cp:revision>4</cp:revision>
  <dcterms:created xsi:type="dcterms:W3CDTF">2017-12-22T09:30:00Z</dcterms:created>
  <dcterms:modified xsi:type="dcterms:W3CDTF">2021-07-06T09:37:00Z</dcterms:modified>
</cp:coreProperties>
</file>